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43" w:rsidRDefault="006F124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F1243" w:rsidRDefault="006F124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F12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1243" w:rsidRDefault="006F1243">
            <w:pPr>
              <w:pStyle w:val="ConsPlusNormal"/>
              <w:outlineLvl w:val="0"/>
            </w:pPr>
            <w:r>
              <w:t>23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1243" w:rsidRDefault="006F1243">
            <w:pPr>
              <w:pStyle w:val="ConsPlusNormal"/>
              <w:jc w:val="right"/>
              <w:outlineLvl w:val="0"/>
            </w:pPr>
            <w:r>
              <w:t>N 733</w:t>
            </w:r>
          </w:p>
        </w:tc>
      </w:tr>
    </w:tbl>
    <w:p w:rsidR="006F1243" w:rsidRDefault="006F12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1243" w:rsidRDefault="006F1243">
      <w:pPr>
        <w:pStyle w:val="ConsPlusNormal"/>
        <w:jc w:val="both"/>
      </w:pPr>
    </w:p>
    <w:p w:rsidR="006F1243" w:rsidRDefault="006F1243">
      <w:pPr>
        <w:pStyle w:val="ConsPlusTitle"/>
        <w:jc w:val="center"/>
      </w:pPr>
      <w:r>
        <w:t>УКАЗ</w:t>
      </w:r>
    </w:p>
    <w:p w:rsidR="006F1243" w:rsidRDefault="006F1243">
      <w:pPr>
        <w:pStyle w:val="ConsPlusTitle"/>
        <w:jc w:val="center"/>
      </w:pPr>
    </w:p>
    <w:p w:rsidR="006F1243" w:rsidRDefault="006F1243">
      <w:pPr>
        <w:pStyle w:val="ConsPlusTitle"/>
        <w:jc w:val="center"/>
      </w:pPr>
      <w:r>
        <w:t>ПРЕЗИДЕНТА РОССИЙСКОЙ ФЕДЕРАЦИИ</w:t>
      </w:r>
    </w:p>
    <w:p w:rsidR="006F1243" w:rsidRDefault="006F1243">
      <w:pPr>
        <w:pStyle w:val="ConsPlusTitle"/>
        <w:jc w:val="center"/>
      </w:pPr>
    </w:p>
    <w:p w:rsidR="006F1243" w:rsidRDefault="006F1243">
      <w:pPr>
        <w:pStyle w:val="ConsPlusTitle"/>
        <w:jc w:val="center"/>
      </w:pPr>
      <w:r>
        <w:t>ОБ УТВЕРЖДЕНИИ СТРАТЕГИИ</w:t>
      </w:r>
    </w:p>
    <w:p w:rsidR="006F1243" w:rsidRDefault="006F1243">
      <w:pPr>
        <w:pStyle w:val="ConsPlusTitle"/>
        <w:jc w:val="center"/>
      </w:pPr>
      <w:r>
        <w:t>ГОСУДАРСТВЕННОЙ АНТИНАРКОТИЧЕСКОЙ ПОЛИТИКИ</w:t>
      </w:r>
    </w:p>
    <w:p w:rsidR="006F1243" w:rsidRDefault="006F1243">
      <w:pPr>
        <w:pStyle w:val="ConsPlusTitle"/>
        <w:jc w:val="center"/>
      </w:pPr>
      <w:r>
        <w:t>РОССИЙСКОЙ ФЕДЕРАЦИИ НА ПЕРИОД ДО 2030 ГОДА</w:t>
      </w:r>
    </w:p>
    <w:p w:rsidR="006F1243" w:rsidRDefault="006F1243">
      <w:pPr>
        <w:pStyle w:val="ConsPlusNormal"/>
        <w:jc w:val="center"/>
      </w:pPr>
    </w:p>
    <w:p w:rsidR="006F1243" w:rsidRDefault="006F1243">
      <w:pPr>
        <w:pStyle w:val="ConsPlusNormal"/>
        <w:ind w:firstLine="540"/>
        <w:jc w:val="both"/>
      </w:pPr>
      <w:r>
        <w:t>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обеспечение государственной и общественной безопасности, постановляю: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2" w:history="1">
        <w:r>
          <w:rPr>
            <w:color w:val="0000FF"/>
          </w:rPr>
          <w:t>Стратегию</w:t>
        </w:r>
      </w:hyperlink>
      <w:r>
        <w:t xml:space="preserve"> государственной антинаркотической политики Российской Федерации на период до 2030 года.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подписания.</w:t>
      </w: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Normal"/>
        <w:jc w:val="right"/>
      </w:pPr>
      <w:r>
        <w:t>Президент</w:t>
      </w:r>
    </w:p>
    <w:p w:rsidR="006F1243" w:rsidRDefault="006F1243">
      <w:pPr>
        <w:pStyle w:val="ConsPlusNormal"/>
        <w:jc w:val="right"/>
      </w:pPr>
      <w:r>
        <w:t>Российской Федерации</w:t>
      </w:r>
    </w:p>
    <w:p w:rsidR="006F1243" w:rsidRDefault="006F1243">
      <w:pPr>
        <w:pStyle w:val="ConsPlusNormal"/>
        <w:jc w:val="right"/>
      </w:pPr>
      <w:r>
        <w:t>В.ПУТИН</w:t>
      </w:r>
    </w:p>
    <w:p w:rsidR="006F1243" w:rsidRDefault="006F1243">
      <w:pPr>
        <w:pStyle w:val="ConsPlusNormal"/>
      </w:pPr>
      <w:r>
        <w:t>Москва, Кремль</w:t>
      </w:r>
    </w:p>
    <w:p w:rsidR="006F1243" w:rsidRDefault="006F1243">
      <w:pPr>
        <w:pStyle w:val="ConsPlusNormal"/>
        <w:spacing w:before="220"/>
      </w:pPr>
      <w:r>
        <w:t>23 ноября 2020 года</w:t>
      </w:r>
    </w:p>
    <w:p w:rsidR="006F1243" w:rsidRDefault="006F1243">
      <w:pPr>
        <w:pStyle w:val="ConsPlusNormal"/>
        <w:spacing w:before="220"/>
      </w:pPr>
      <w:r>
        <w:t>N 733</w:t>
      </w: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Normal"/>
        <w:jc w:val="right"/>
        <w:outlineLvl w:val="0"/>
      </w:pPr>
      <w:r>
        <w:t>Утверждена</w:t>
      </w:r>
    </w:p>
    <w:p w:rsidR="006F1243" w:rsidRDefault="006F1243">
      <w:pPr>
        <w:pStyle w:val="ConsPlusNormal"/>
        <w:jc w:val="right"/>
      </w:pPr>
      <w:r>
        <w:t>Указом Президента</w:t>
      </w:r>
    </w:p>
    <w:p w:rsidR="006F1243" w:rsidRDefault="006F1243">
      <w:pPr>
        <w:pStyle w:val="ConsPlusNormal"/>
        <w:jc w:val="right"/>
      </w:pPr>
      <w:r>
        <w:t>Российской Федерации</w:t>
      </w:r>
    </w:p>
    <w:p w:rsidR="006F1243" w:rsidRDefault="006F1243">
      <w:pPr>
        <w:pStyle w:val="ConsPlusNormal"/>
        <w:jc w:val="right"/>
      </w:pPr>
      <w:r>
        <w:t>от 23 ноября 2020 г. N 733</w:t>
      </w:r>
    </w:p>
    <w:p w:rsidR="006F1243" w:rsidRDefault="006F1243">
      <w:pPr>
        <w:pStyle w:val="ConsPlusNormal"/>
        <w:jc w:val="center"/>
      </w:pPr>
    </w:p>
    <w:p w:rsidR="006F1243" w:rsidRDefault="006F1243">
      <w:pPr>
        <w:pStyle w:val="ConsPlusTitle"/>
        <w:jc w:val="center"/>
      </w:pPr>
      <w:bookmarkStart w:id="0" w:name="P32"/>
      <w:bookmarkEnd w:id="0"/>
      <w:r>
        <w:t>СТРАТЕГИЯ</w:t>
      </w:r>
    </w:p>
    <w:p w:rsidR="006F1243" w:rsidRDefault="006F1243">
      <w:pPr>
        <w:pStyle w:val="ConsPlusTitle"/>
        <w:jc w:val="center"/>
      </w:pPr>
      <w:r>
        <w:t>ГОСУДАРСТВЕННОЙ АНТИНАРКОТИЧЕСКОЙ ПОЛИТИКИ</w:t>
      </w:r>
    </w:p>
    <w:p w:rsidR="006F1243" w:rsidRDefault="006F1243">
      <w:pPr>
        <w:pStyle w:val="ConsPlusTitle"/>
        <w:jc w:val="center"/>
      </w:pPr>
      <w:r>
        <w:t>РОССИЙСКОЙ ФЕДЕРАЦИИ НА ПЕРИОД ДО 2030 ГОДА</w:t>
      </w:r>
    </w:p>
    <w:p w:rsidR="006F1243" w:rsidRDefault="006F1243">
      <w:pPr>
        <w:pStyle w:val="ConsPlusNormal"/>
        <w:jc w:val="center"/>
      </w:pPr>
    </w:p>
    <w:p w:rsidR="006F1243" w:rsidRDefault="006F1243">
      <w:pPr>
        <w:pStyle w:val="ConsPlusTitle"/>
        <w:jc w:val="center"/>
        <w:outlineLvl w:val="1"/>
      </w:pPr>
      <w:r>
        <w:t>I. Общие положения</w:t>
      </w: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Normal"/>
        <w:ind w:firstLine="540"/>
        <w:jc w:val="both"/>
      </w:pPr>
      <w:r>
        <w:t>1. Настоящая Стратегия является документом стратегического планирования в сфере обеспечения национальной безопасности Российской Федерации (далее - национальная безопасность) и направлена на реализацию государственной антинаркотической политики Российской Федерации (далее - антинаркотическая политика).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 xml:space="preserve">2. Правовую основу настоящей Стратегии составляют </w:t>
      </w:r>
      <w:hyperlink r:id="rId5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законы, нормативные правовые акты Президента Российской Федерации и </w:t>
      </w:r>
      <w:r>
        <w:lastRenderedPageBreak/>
        <w:t>Правительства Российской Федерации, а также международные договоры Российской Федерации.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 xml:space="preserve">3. Настоящей Стратегией на основе анализа наркоситуации в Российской Федерации и тенденций ее развития, оценки угроз национальной безопасности, а также в соответствии с принципами, установленными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8 января 1998 г. N 3-ФЗ "О наркотических средствах и психотропных веществах", определяются стратегические цели и задачи, направления и меры по реализации антинаркотической политики на период до 2030 года, а также механизмы и ожидаемые результаты реализации настоящей Стратегии.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4. Для целей настоящей Стратегии используются следующие основные понятия: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антинаркотическая деятельность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и негосударственных организаций в сфере оборота наркотических средств, психотропных веществ и их прекурсоров, а также в области противодействия их незаконному обороту, направленная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 и психотропных веществ, на постепенное уменьшение числа больных наркоманией, сокращение количества преступлений и правонарушений, связанных с незаконным оборотом наркотических средств, психотропных веществ и их прекурсоров;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наркотики - наркотические средства и психотропные вещества, включенные в Перечень наркотических средств, психотропных веществ и их прекурсоров, подлежащих контролю в Российской Федерации, аналоги наркотических средств и психотропных веществ, новые потенциально опасные психоактивные вещества, а также растения, содержащие наркотические средства или психотропные вещества либо их прекурсоры, включенные в Перечень растений, содержащих наркотические средства или психотропные вещества либо их прекурсоры и подлежащих контролю в Российской Федерации;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антинаркотическая идеология - совокупность политических, религиозных, научных, культурных и других взглядов, основанных на традиционных российских духовно-нравственных ценностях и выражающих негативное отношение общества к незаконному потреблению и незаконному обороту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незаконное потребление наркотиков - потребление наркотиков без назначения врача;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наркопотребитель - лицо, которое незаконно потребляет наркотики либо у которого диагностированы наркомания или пагубное (с вредными последствиями) потребление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е) медицинская реабилитация больных наркоманией - вид наркологической помощи, осуществляемой в соответствии с законодательством Российской Федерации о наркотических средствах и психотропных веществах и об охране здоровья граждан;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ж) социальная реабилитация больных наркоманией - совокупность мероприятий социального и психологического характера, осуществляемых в соответствии с законодательством Российской Федерации о наркотических средствах и психотропных веществах, о профилактике правонарушений и о социальной помощи и направленных на полное или частичное восстановление социальных связей и функций, утраченных вследствие потребления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з) ресоциализация наркопотребителей - комплекс мероприятий (услуг),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наркопотребителей (в том числе лиц, отбывших уголовное наказание в виде лишения свободы и (или) подвергшихся иным мерам уголовно-правового характера) утраченных социально полезных связей, на укрепление позитивных моделей поведения и ценностных установок, а также на содействие таким лицам в получении правовой и социальной помощи, помощи в трудоустройстве;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lastRenderedPageBreak/>
        <w:t>и) сочетанное потребление наркотиков (далее - полинаркомания) - одновременное потребление нескольких наркотических средств, психотропных веществ или новых потенциально опасных психоактивных веществ.</w:t>
      </w: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Title"/>
        <w:jc w:val="center"/>
        <w:outlineLvl w:val="1"/>
      </w:pPr>
      <w:r>
        <w:t>II. Анализ наркоситуации в Российской Федерации</w:t>
      </w: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Normal"/>
        <w:ind w:firstLine="540"/>
        <w:jc w:val="both"/>
      </w:pPr>
      <w:r>
        <w:t xml:space="preserve">5. В соответствии со </w:t>
      </w:r>
      <w:hyperlink r:id="rId7" w:history="1">
        <w:r>
          <w:rPr>
            <w:color w:val="0000FF"/>
          </w:rPr>
          <w:t>Стратегией</w:t>
        </w:r>
      </w:hyperlink>
      <w:r>
        <w:t xml:space="preserve"> государственной антинаркотической политики Российской Федерации до 2020 года в 2010 - 2020 годах были приняты (принимаются) следующие меры: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осуществляется совершенствование государственного управления и законодательства Российской Федерации в сфере оборота наркотиков, а также в области противодействия их незаконному обороту. Усилена уголовная ответственность за сбыт и контрабанду наркотиков в особо крупных размерах, а также за сбыт наркотиков в исправительных учреждениях, на объектах транспорта, в местах проведения культурно-досуговых мероприятий, образовательных организациях, в том числе с использованием информационно-телекоммуникационной сети "Интернет" (далее - сеть "Интернет"). Создан принципиально новый для Российской Федерации институт побуждения наркопотребителей к прохождению по решению суда лечения наркотической зависимости, медицинской и социальной реабилитации. Установлен порядок внесудебного ограничения доступа к размещаемой в сети "Интернет" информации о способах и методах разработки, изготовления и использования новых потенциально опасных психоактивных веществ, а также о местах их приобретения;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создана и функционирует на постоянной основе государственная система мониторинга наркоситуации в Российской Федерации (далее - система мониторинга наркоситуации);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правоохранительными органами выявлено свыше 2 млн. преступлений, связанных с незаконным оборотом наркотиков, более 72 процентов (1,5 млн.) из которых - тяжкие и особо тяжкие. Раскрыто более 45 тыс. преступлений, связанных с незаконным оборотом наркотиков, совершенных в составе организованных групп. Пресечена деятельность около 8 тыс. преступных сообществ (преступных организаций), в том числе транснациональных. Из незаконного оборота изъято более 420 тонн наркотиков и иных веществ, подлежащих контролю в Российской Федерации;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осуществляется формирование системы защиты от незаконного перемещения наркотиков через государственную границу Российской Федерации, что позволило пресечь более 16 тыс. попыток контрабанды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сформированы механизмы раннего выявления незаконного потребления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е) реализован комплекс правовых, организационных и экономических мер, направленных на повышение доступности и качества оказания наркологической помощи населению Российской Федерации;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ж) разработаны механизмы ресурсного обеспечения антинаркотической деятельности в рамках соответствующих государственных программ субъектов Российской Федерации либо подпрограмм, включающих в себя антинаркотические мероприятия, а также муниципальных программ. Обеспечивается финансирование антинаркотической деятельности в объеме около 1 млрд. рублей ежегодно (в 2018 году - 1,10 млрд. рублей, в 2019 году - 1,23 млрд. рублей).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6. В результате реализации антинаркотической политики в 2010 - 2020 годах наркоситуация в стране в целом стабилизировалась, однако согласно данным мониторинга, проводимого Государственным антинаркотическим комитетом, в большинстве регионов Российской Федерации она остается напряженной.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 xml:space="preserve">7. В настоящее время в Российской Федерации наркоситуация характеризуется следующими </w:t>
      </w:r>
      <w:r>
        <w:lastRenderedPageBreak/>
        <w:t>показателями: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ежегодно правоохранительными органами выявляется около 200 тыс. преступлений, связанных с незаконным оборотом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доля противоправных деяний в сфере незаконного оборота наркотиков в общем количестве зарегистрированных преступлений составляет 9,4 процента (в 2017 - 2018 годах - 10,1 процента);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отмечается подтвержденная данными медицинской статистики тенденция к снижению общей заболеваемости наркоманией.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расстройствами, связанными с потреблением наркотиков, с 2010 года снизилось практически на одну треть (29 процентов) и в 2019 году составило 478,7 тыс. человек, или 326,2 случая на 100 тыс. человек;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число лиц, у которых впервые диагностировано психическое расстройство, связанное с потреблением наркотиков, с 2010 года сократилось на 38,8 процента и в 2019 году составило 51,3 тыс. человек, или 34,9 случая на 100 тыс. человек;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по сравнению с 2015 годом в 2019 году число лиц, потребляющих наркотики инъекционным способом, снизилось на 38,4 процента и составило 207,5 тыс. человек;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е) с 2010 года наблюдается рост более чем в 2,5 раза числа лиц с зависимостью от новых потенциально опасных психоактивных веществ и с полинаркоманией (в 2010 году - 26,4 тыс. человек, в 2019 году - 66,7 тыс. человек) и более чем в три раза - с зависимостью от лекарственных препаратов с психоактивным действием (в 2010 году - 7,8 тыс. человек, в 2019 году - 26,4 тыс. человек);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ж) среднее по Российской Федерации количество случаев отравления наркотиками в 2019 году составило 12,4 случая на 100 тыс. человек, среди несовершеннолетних - 11,6 случая на 100 тыс. человек;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з) число умерших от потребления наркотиков в Российской Федерации в 2019 году превысило 4,6 тыс. человек (в 2011 году - 3,7 тыс. человек, в 2018 году - 4,4 тыс. человек).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8. Социологические исследования, проводимые антинаркотическими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наркотиков, показывают, что число респондентов, потребляющих наркотики как регулярно, так и эпизодически, составляет 1,9 млн. человек, или 1,3 процента населения. С предложением попробовать наркотики сталкиваются порядка 21,8 процента опрошенных граждан. Каждый четвертый респондент (24,1 процента) общается с лицами, которые незаконно потребляли или потребляют наркотики.</w:t>
      </w: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Title"/>
        <w:jc w:val="center"/>
        <w:outlineLvl w:val="1"/>
      </w:pPr>
      <w:r>
        <w:t>III. Угрозы национальной безопасности в сфере</w:t>
      </w:r>
    </w:p>
    <w:p w:rsidR="006F1243" w:rsidRDefault="006F1243">
      <w:pPr>
        <w:pStyle w:val="ConsPlusTitle"/>
        <w:jc w:val="center"/>
      </w:pPr>
      <w:r>
        <w:t>оборота наркотиков, а также в области противодействия</w:t>
      </w:r>
    </w:p>
    <w:p w:rsidR="006F1243" w:rsidRDefault="006F1243">
      <w:pPr>
        <w:pStyle w:val="ConsPlusTitle"/>
        <w:jc w:val="center"/>
      </w:pPr>
      <w:r>
        <w:t>их незаконному обороту</w:t>
      </w:r>
    </w:p>
    <w:p w:rsidR="006F1243" w:rsidRDefault="006F1243">
      <w:pPr>
        <w:pStyle w:val="ConsPlusNormal"/>
        <w:jc w:val="center"/>
      </w:pPr>
    </w:p>
    <w:p w:rsidR="006F1243" w:rsidRDefault="006F1243">
      <w:pPr>
        <w:pStyle w:val="ConsPlusNormal"/>
        <w:ind w:firstLine="540"/>
        <w:jc w:val="both"/>
      </w:pPr>
      <w:r>
        <w:t>9. Угрозами национальной безопасности в сфере оборота наркотиков, а также в области противодействия их незаконному обороту в среднесрочной и долгосрочной перспективе являются: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попытки дестабилизации международной системы контроля за оборотом наркотиков в части, касающейся ее либерализации и легализации наркотиков в нарушение международных нормативных правовых актов о наркотических средствах и психотропных веществах и противодействии их незаконному обороту;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lastRenderedPageBreak/>
        <w:t>б) расширение глобального рынка наркотиков вследствие легализации использования каннабиса в рекреационных целях, появления новых видов наркотиков и формирования рынков их сбыта, увеличения объемов незаконного производства наркотиков на недостаточно контролируемых властями территориях, а также в зонах вооруженных конфликтов;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деятельность организованных групп и преступных сообществ (преступных организаций), в том числе транснациональных, связанная с незаконным оборотом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появление новых форм противоправной деятельности организованных групп и преступных сообществ (преступных организаций), усиление ими конспирации каналов поставки и сбыта наркотиков с использованием инновационных коммуникационных и других новых технологий;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увеличение предложения на рынке сбыта (в целях незаконного потребления) синтетических наркотиков, произведенных на территории Российской Федерации с применением веществ, часто используемых при производстве, изготовлении и переработке наркотических средств и психотропных веществ и находящихся в законном обороте, а также рост спроса на такие наркотики;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е) использование новейших финансовых инструментов в целях легализации (отмывания) доходов, полученных в результате незаконного оборота наркотиков, а также применение новых способов оплаты приобретаемых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ж) масштабное использование сети "Интернет" для пропаганды незаконного потребления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з) сохранение высокого уровня культивации наркосодержащих растений и производства наркотиков опийной группы в Исламской Республике Афганистан, а также тенденция к расширению производства на ее территории других видов наркотиков, в том числе синтетических;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и) попытки транснациональных преступных организаций увеличить транзит наркотиков через территорию Российской Федерации, а также объемы незаконного ввоза наркотиков на ее территорию, в том числе с использованием международной почтовой связи и служб курьерской доставки;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к) использование доходов, полученных в результате незаконного оборота наркотиков, для финансирования деятельности международных террористических организаций;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л) увеличение количества случаев потребления лекарственных препаратов с психоактивным действием без назначения врача, разработка и сбыт в целях незаконного потребления новых потенциально опасных психоактивных веществ синтетического происхождения, а также тенденция к распространению полинаркомании;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м) распространение наркомании, ВИЧ-инфекции, вирусных гепатитов;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н) недостаточная эффективность организации профилактической деятельности, социальной реабилитации больных наркоманией и ресоциализации наркопотребителей, ограниченное использование потенциала негосударственных организаций при реализации антинаркотической политики;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о) неэффективное применение правового механизма побуждения наркопотребителей к прохождению по решению суда лечения наркотической зависимости, медицинской и социальной реабилитации.</w:t>
      </w: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Title"/>
        <w:jc w:val="center"/>
        <w:outlineLvl w:val="1"/>
      </w:pPr>
      <w:r>
        <w:t>IV. Стратегические цели и задачи, направления и меры</w:t>
      </w:r>
    </w:p>
    <w:p w:rsidR="006F1243" w:rsidRDefault="006F1243">
      <w:pPr>
        <w:pStyle w:val="ConsPlusTitle"/>
        <w:jc w:val="center"/>
      </w:pPr>
      <w:r>
        <w:t>по реализации антинаркотической политики</w:t>
      </w:r>
    </w:p>
    <w:p w:rsidR="006F1243" w:rsidRDefault="006F1243">
      <w:pPr>
        <w:pStyle w:val="ConsPlusNormal"/>
        <w:jc w:val="center"/>
      </w:pPr>
    </w:p>
    <w:p w:rsidR="006F1243" w:rsidRDefault="006F1243">
      <w:pPr>
        <w:pStyle w:val="ConsPlusNormal"/>
        <w:ind w:firstLine="540"/>
        <w:jc w:val="both"/>
      </w:pPr>
      <w:r>
        <w:lastRenderedPageBreak/>
        <w:t>10. Стратегическими целями антинаркотической политики являются: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сокращение незаконного оборота и доступности наркотиков для их незаконного потребления;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снижение тяжести последствий незаконного потребления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формирование в обществе осознанного негативного отношения к незаконному потреблению наркотиков и участию в их незаконном обороте.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11. В процессе реализации антинаркотической политики подлежат решению следующие стратегические задачи: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совершенствование (с учетом анализа наркоситуации, научных исследований и разработок) нормативно-правового регулирования оборота наркотиков и антинаркотической деятельности;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совершенствование противодействия организованной преступности, связанной с незаконным оборотом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противодействие легализации (отмыванию) доходов, полученных в результате незаконного оборота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уничтожение инфраструктуры незаконных производства, транспортировки и распространения наркотиков, существенное сокращение сырьевой базы незаконного производства наркотиков на территории Российской Федерации;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е) формирование на общих методологических основаниях единой системы комплексной антинаркотической профилактической деятельности;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ж)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з) повышение эффективности функционирования наркологической службы Российской Федерации, предупреждение случаев незаконного лечения больных наркоманией;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и) повышение доступности для наркопотребителей профилактики, диагностики и лечения инфекционных заболеваний (ВИЧ-инфекции, вирусных гепатитов, туберкулеза, инфекций, передающихся половым путем);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к) совершенствование правового механизма побуждения наркопотребителей к прохождению по решению суда лечения наркотической зависимости, медицинской и социальной реабилитации;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л) дальнейшее развитие системы международного сотрудничества в сфере оборота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м) обеспечение эффективной координации антинаркотической деятельности;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н) совершенствование системы мониторинга наркоситуации, повышение оперативности и объективности исследований в сфере контроля за оборотом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 xml:space="preserve">о) повышение доступности ресоциализации и социальной реабилитации для </w:t>
      </w:r>
      <w:r>
        <w:lastRenderedPageBreak/>
        <w:t>наркопотребителей, включая лиц, освободившихся из мест лишения свободы, и лиц без определенного места жительства.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12. Антинаркотическая политика реализуется по следующим направлениям: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совершенствование антинаркотической деятельности и государственного контроля за оборотом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профилактика и раннее выявление незаконного потребления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сокращение числа лиц, у которых диагностированы наркомания или пагубное (с негативными последствиями) потребление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сокращение количества преступлений и правонарушений, связанных с незаконным оборотом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совершенствование международного сотрудничества в сфере оборота наркотиков.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13. Совершенствование антинаркотической деятельности и государственного контроля за оборотом наркотиков осуществляется путем реализации следующих мер: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совершенствование нормативно-правового регулирования в сфере оборота наркотиков, а также в области противодействия их незаконному обороту в соответствии с угрозами национальной безопасности, потребностями российского общества;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обеспечение функционирования системы выявления новых видов наркотиков и потенциально опасных психоактивных веществ, оперативного установления в отношении их мер государственного контроля, а также мер пресечения их незаконного оборота;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пресечение незаконного оборота наркотиков в местах проведения культурно-досуговых мероприятий;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выявление и пресечение функционирования в сети "Интернет" ресурсов, используемых для пропаганды незаконных потребления и распространения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организация противодействия незаконному обороту наркотиков с учетом изменения маршрутов наркотрафика и образования межрегиональных организованных групп и преступных сообществ (преступных организаций);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е) совершенствование механизмов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ж) осуществление государственного контроля за культивированием наркосодержащих растений для производства наркотиков, используемых в медицинских целях и (или) в ветеринарии, а также за культивированием опийного мака в промышленных целях, не связанных с производством или изготовлением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з) осуществление контроля за оборотом прекурсоров, деятельностью организаций, осуществляющих их изготовление и реализацию, недопущение их использования для незаконного производства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и) обеспечение согласованности мер по реализации настоящей Стратегии на федеральном, региональном и муниципальном уровнях, в том числе касающихся ресурсного обеспечения антинаркотической деятельности, исключая дублирование таких мер;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 xml:space="preserve">к) повышение роли антинаркотических комиссий в субъектах Российской Федерации, </w:t>
      </w:r>
      <w:r>
        <w:lastRenderedPageBreak/>
        <w:t>установление обязательности формирования антинаркотических комиссий органами местного самоуправления, методическое обеспечение деятельности органов государственной власти субъектов Российской Федерации и органов местного самоуправления по вопросам реализации антинаркотической политики;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л) разработка и реализация комплексного плана профессиональной подготовки и переподготовки специалистов, обеспечивающих реализацию антинаркотической политики;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м) совершенствование научного сопровождения антинаркотической деятельности;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н) привлечение институтов гражданского общества, включая общественные и некоммерческие организации, к решению задач, предусмотренных настоящей Стратегией, а также стимулирование их к активному участию в такой работе;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о) дальнейшее развитие системы мониторинга наркоситуации, в том числе создание и внедрение единого цифрового контура этой системы с учетом национальных приоритетов в сфере информационных технологий, сбора и обработки статистических данных;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п) включение в число показателей системы мониторинга наркоситуации оценки состояния профилактической деятельности и ее эффективности, обеспечение возможности осуществления оперативных аналитических исследований по отдельным направлениям развития наркоситуации в Российской Федерации;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р) совершенствование методологии социологических исследований, обеспечение сопоставимости данных о наркоситуации в Российской Федерации с данными международных организаций о наркоситуации в других государствах.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14. Профилактика и раннее выявление незаконного потребления наркотиков осуществляются путем реализации следующих мер: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развитие инфраструктуры, форм и методов первичной профилактики незаконного потребления наркотиков,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ресурсы, расширение практики использования универсальных педагогических методик (тренинг, проектная деятельность и другие методики);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включение профилактических мероприятий в образовательные программы, внеурочную и воспитательную работу, федеральные и региональные программы, проекты, практики гражданско-патриотического, духовно-нравственного воспитания граждан, в особенности детей и молодежи;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уделение особого внимания духовно-нравственному воспитанию в образовательных организациях, формирующему у обучающихся устойчивое неприятие незаконного потребления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разработка и внедрение стандартов деятельности в сфере профилактики незаконного потребления наркотиков, а также единого подхода к оценке ее эффективности, включая разработку критериев оценки и проведение обязательной экспертизы профилактических программ, реализуемых общественными и некоммерческими организациями;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развитие системы специальной подготовки кадров в сфере профилактики незаконного потребления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е) активное привлечение добровольцев (волонтеров) к участию в реализации антинаркотической политики;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 xml:space="preserve">ж) совершенствование механизма раннего выявления незаконного потребления наркотиков </w:t>
      </w:r>
      <w:r>
        <w:lastRenderedPageBreak/>
        <w:t>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з) расширение практики обмена с иностранными государствами передовыми методиками профилактики незаконного потребления наркотиков, включая адаптацию и использование наиболее успешных зарубежных методик в сфере антинаркотической деятельности;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и) 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к) выработка научно обоснованных рекомендаций для средств массовой информации по созданию информационно-просветительских программ, направленных на содействие реализации антинаркотической политики, а также осуществление мониторинга и анализа эффективности соответствующих программ.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15. Сокращение числа больных наркоманией, а также лиц, у которых диагностировано пагубное (с негативными последствиями) потребление наркотиков, осуществляется путем реализации следующих мер: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недопущение применения в Российской Федерации методов заместительной терапии при лечении наркомании (использование наркотиков), легализации рекреационного потребления наркотиков, а также неоправданного расширения применения наркотических анальгетиков;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сокращение количества случаев отравления людей и снижение уровня смертности населения в результате незаконного потребления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сохранение государственной наркологической службы, ее комплексное развитие, в том числе совершенствование материально-технической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профиля, поддержание деятельности медицинских реабилитационных центров и отделений;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совершенствование методов профилактики и диагностики незаконного потребления наркотиков и наркомании, а также лечения и медицинской реабилитации больных наркоманией, в том числе обеспечение взаимодействия медицинских организаций с организациями, осуществляющими мероприятия по социальной реабилитации и ресоциализации больных наркоманией;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совершенствование раннего выявления (на уровне первичного звена здравоохранения) незаконного потребления наркотиков и лекарственных препаратов с психоактивным действием;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е) внедрение программ профилактики социально значимых инфекционных заболеваний среди наркопотребителей;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ж) развитие системы социальной реабилитации больных наркоманией, а также ресоциализации наркопотребителей, в том числе разработка и утверждение требований к содержанию услуг, направленных на социальную реабилитацию лиц с алкогольной, наркотической или иной токсической зависимостью и оказываемых социально ориентированными некоммерческими организациями;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з) развитие с участием негосударственных организаций системы ресоциализации наркопотребителей, создание условий для эффективной деятельности негосударственных организаций, оказывающих услуги в сфере социальной реабилитации больных наркоманией, и поэтапное введение механизмов саморегулирования таких организаций.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lastRenderedPageBreak/>
        <w:t>16. Сокращение количества преступлений и правонарушений, связанных с незаконным оборотом наркотиков, осуществляется путем реализации следующих мер: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совершенствование механизмов пограничного и таможенного контроля, в том числе укрепление государственной границы Российской Федерации, повышение уровня ее технической оснащенности, осуществление эффективного контроля за перемещением грузов через государственную границу Российской Федерации и за объектами транспортной инфраструктуры, на которых расположены пункты пропуска через государственную границу Российской Федерации, проведение согласованных межгосударственных оперативно-профилактических мероприятий по выявлению и ликвидации каналов международного наркотрафика;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совершенствование методов выявления, предупреждения и пресечения преступлений, связанных с незаконным оборотом наркотиков, совершаемых организованными группами и преступными сообществами (преступными организациями);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развитие механизмов предупреждения участия граждан в деятельности организованных групп и преступных сообществ (преступных организаций), связанной с незаконным оборотом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развитие механизмов выявления и пресечения преступлений, связанных с незаконным оборотом наркотиков и совершаемых с использованием современных информационных технологий, в том числе организованными группами и преступными сообществами (преступными организациями);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противодействие легализации доходов, полученных в результате незаконного оборота наркотиков, в том числе совершенствование системы выявления финансовых операций в этой области, установление членов организованных групп и преступных сообществ (преступных организаций), действующих в финансовой сфере, а также субъектов экономической деятельности, используемых для легализации этих доходов;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е) укрепление взаимодействия между правоохранительными органами,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наркопреступности;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ж) совершенствование мер, направленных на пресечение использования электронных платежных инструментов при совершении преступлений, связанных с незаконным оборотом наркотиков, включая введение внесудебного механизма блокировки банковских счетов (вкладов) и электронных средств платежа по инициативе субъектов оперативно-разыскной деятельности на срок до 30 суток для физических и (или) юридических лиц, в отношении которых имеются сведения об их причастности или достаточные основания подозревать их в причастности к незаконному обороту наркотиков (в том числе в целях финансирования терроризма);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з) усиление контроля за осуществлением финансовых операций по внесению денежных средств на банковские счета и электронные средства платежа, а также установление административной ответственности для лиц, передающих выпущенные (эмитированные) на их имя финансовые инструменты третьим лицам, в случае установления фактов использования таких инструментов в преступной деятельности, в том числе связанной с незаконным оборотом наркотиков.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17. Совершенствование международного сотрудничества в сфере оборота наркотиков осуществляется путем реализации следующих мер: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 xml:space="preserve">а) противодействие глобальной наркоугрозе с учетом принципиальной позиции Российской Федерации, заключающейся в признании центральной координирующей роли Организации Объединенных Наций (ООН) в сфере международного контроля за оборотом наркотиков, компетенции Комиссии по наркотическим средствам Экономического и Социального Совета ООН </w:t>
      </w:r>
      <w:r>
        <w:lastRenderedPageBreak/>
        <w:t>по формированию международной антинаркотической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средствах, психотропных веществах и противодействии их незаконному обороту;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недопущение ослабления или пересмотра действующего глобального режима контроля над наркотиками, в том числе в части, касающейся их легализации, а также недопущение реализации иных инициатив, которые могут повлечь за собой увеличение незаконных оборота и потребления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 xml:space="preserve">в) развитие и расширение двустороннего и многостороннего сотрудничества в сфере противодействия незаконному обороту наркотиков, в том числе в рамках Организации </w:t>
      </w:r>
      <w:hyperlink r:id="rId8" w:history="1">
        <w:r>
          <w:rPr>
            <w:color w:val="0000FF"/>
          </w:rPr>
          <w:t>Договора</w:t>
        </w:r>
      </w:hyperlink>
      <w:r>
        <w:t xml:space="preserve"> о коллективной безопасности, Содружества Независимых Государств, Шанхайской организации сотрудничества, объединения БРИКС,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дальнейшее развитие международного и регионального сотрудничества в целях укрепления антинаркотического потенциала Исламской Республики Афганистан и локализации исходящей с ее территории наркоугрозы;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развитие двустороннего сотрудничества в области противодействия незаконному обороту наркотиков с государствами Центральной Азии, Азиатско-Тихоокеанского региона, Европы, Латинской Америки, Северной Америки и Африки, а также обеспечение дальнейшей координации позиций для продвижения совместных инициатив в этой области на профильных площадках ООН;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е) изучение и применение в Российской Федерации лучшего зарубежного опыта по комплексному противодействию незаконному ввозу наркотиков на территорию государства, производству наркотиков на его территории, использованию современных технологий в целях незаконного оборота наркотиков, а также опыта по разрушению экономических связей наркопреступности, в том числе используемых для финансирования терроризма;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ж) повышение роли Российской Федерации в двустороннем и многостороннем сотрудничестве с иностранными государствами (в том числе под эгидой Управления ООН по наркотикам и преступности) по вопросам оказания им содействия в осуществлении антинаркотической деятельности, включая подготовку кадров, повышение их квалификации и развитие потенциала государственных органов, осуществляющих функции по борьбе с незаконным оборотом наркотиков;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з) комплексное изучение вопросов, связанных с осуществлением контроля за оборотом наркотиков (в том числе в целях сокращения предложения наркотиков на рынке сбыта и спроса на них), разработка совместных мер по решению указанных вопросов на соответствующих международных и региональных площадках, в рамках учебных и научно-практических мероприятий, конференций, симпозиумов, медиафорумов и других подобных мероприятий, организуемых Министерством иностранных дел Российской Федерации, компетентными органами иностранных государств и международными организациями.</w:t>
      </w: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Title"/>
        <w:jc w:val="center"/>
        <w:outlineLvl w:val="1"/>
      </w:pPr>
      <w:r>
        <w:t>V. Механизмы реализации настоящей Стратегии</w:t>
      </w: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Normal"/>
        <w:ind w:firstLine="540"/>
        <w:jc w:val="both"/>
      </w:pPr>
      <w:r>
        <w:t>18. Настоящая Стратегия реализуется федеральными органами государственной власти, органами государственной власти субъектов Российской Федерации и органами местного самоуправления в пределах установленной компетенции.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 xml:space="preserve">19. Реализация настоящей Стратегии осуществляется за счет средств бюджетов бюджетной системы Российской Федерации, а также за счет внебюджетных источников, в том числе в рамках </w:t>
      </w:r>
      <w:r>
        <w:lastRenderedPageBreak/>
        <w:t>государственно-частного партнерства, с учетом ограничений, предусмотренных законодательством Российской Федерации.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20. Государственный антинаркотический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уровне, а также заслушивает на своих заседаниях должностных лиц федеральных органов государственной власти по вопросам выполнения этого плана.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21. Реализация настоящей Стратегии на уровне субъектов Российской Федерации осуществляется на основании перечней приоритетных направлений (планов мероприятий) реализации настоящей Стратегии в субъектах Российской Федерации (далее - перечни приоритетных направлений), разработанных антинаркотическими комиссиями в субъектах Российской Федерации и утвержденных высшими должностными лицами (руководителями высших исполнительных органов государственной власти) субъектов Российской Федерации. Перечни приоритетных направлений должны включать в себя в том числе критерии и показатели состояния наркоситуации в субъектах Российской Федерации, а также планы достижения значений этих показателей по годам.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22. Мероприятия, предусмотренные перечнями приоритетных направлений, включаются в государственные программы субъектов Российской Федерации. Значения показателей состояния наркоситуации в субъектах Российской Федерации, на основании которых осуществляется оценка результатов реализации настоящей Стратегии в субъектах Российской Федерации и которые включены в перечни приоритетных направлений, отражаются в ежегодных докладах о наркоситуации в субъектах Российской Федерации.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23. Высшие должностные лица (руководители высших исполнительных органов государственной власти) субъектов Российской Федерации (председатели антинаркотических комиссий в субъектах Российской Федерации) обеспечивают реализацию настоящей Стратегии на территориях субъектов Российской Федерации и несут ответственность за эффективность ее реализации. Антинаркотические комиссии в субъектах Российской Федерации заслушивают на своих заседаниях должностных лиц органов исполнительной власти субъектов Российской Федерации и органов местного самоуправления по вопросам выполнения перечней приоритетных направлений.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24. Реализация настоящей Стратегии на уровне муниципальных образований осуществляется на основании планов мероприятий, утвержденных главами муниципальных образований. Мероприятия по реализации настоящей Стратегии включаются в соответствующие муниципальные программы.</w:t>
      </w:r>
    </w:p>
    <w:p w:rsidR="006F1243" w:rsidRDefault="006F1243">
      <w:pPr>
        <w:pStyle w:val="ConsPlusNormal"/>
        <w:ind w:firstLine="540"/>
        <w:jc w:val="both"/>
      </w:pPr>
    </w:p>
    <w:p w:rsidR="006F1243" w:rsidRDefault="006F1243">
      <w:pPr>
        <w:pStyle w:val="ConsPlusTitle"/>
        <w:jc w:val="center"/>
        <w:outlineLvl w:val="1"/>
      </w:pPr>
      <w:r>
        <w:t>VI. Ожидаемые результаты реализации настоящей Стратегии</w:t>
      </w:r>
    </w:p>
    <w:p w:rsidR="006F1243" w:rsidRDefault="006F1243">
      <w:pPr>
        <w:pStyle w:val="ConsPlusNormal"/>
        <w:jc w:val="center"/>
      </w:pPr>
    </w:p>
    <w:p w:rsidR="006F1243" w:rsidRDefault="006F1243">
      <w:pPr>
        <w:pStyle w:val="ConsPlusNormal"/>
        <w:ind w:firstLine="540"/>
        <w:jc w:val="both"/>
      </w:pPr>
      <w:r>
        <w:t>25. Оценка результатов реализации настоящей Стратегии осуществляется на основании следующих показателей: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вовлеченность населения в незаконный оборот наркотиков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тыс. человек);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криминогенность наркомании (соотношение количества наркопотребителей, привлеченных к уголовной ответственности, и наркопотребителей, привлеченных к административной ответственности за потребление наркотиков, на 100 тыс. человек);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количество случаев отравления наркотиками, в том числе среди несовершеннолетних (на 100 тыс. человек);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lastRenderedPageBreak/>
        <w:t>г) количество случаев смерти в результате потребления наркотиков (на 100 тыс. человек);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общая оценка наркоситуации в Российской Федерации (по данным системы мониторинга наркоситуации).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26. К 2025 году планируется достижение следующих значений показателей состояния наркоситуации в Российской Федерации: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вовлеченность населения в незаконный оборот наркотиков - 125,9 случая;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криминогенность наркомании - 114,2 случая;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количество случаев отравления наркотиками - 10,1 случая;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количество случаев смерти в результате потребления наркотиков - 2,7 случая;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общая оценка наркоситуации в Российской Федерации - напряженная.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27. Ожидаемыми результатами реализации настоящей Стратегии к 2030 году (по сравнению с 2019 годом) являются: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а) снижение уровня вовлеченности населения в незаконный оборот наркотиков со 143,1 до 113,1 случая;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б) снижение уровня криминогенности наркомании со 115,8 до 102,3 случая;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в) сокращение количества случаев отравления наркотиками с 12,4 случая до 9 случаев, в том числе среди несовершеннолетних - с 12,4 случая до 10 случаев;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г) уменьшение количества случаев смерти в результате потребления наркотиков с 3 случаев до 2,4 случая;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д) общая оценка наркоситуации в Российской Федерации - нейтральная.</w:t>
      </w:r>
    </w:p>
    <w:p w:rsidR="006F1243" w:rsidRDefault="006F1243">
      <w:pPr>
        <w:pStyle w:val="ConsPlusNormal"/>
        <w:spacing w:before="220"/>
        <w:ind w:firstLine="540"/>
        <w:jc w:val="both"/>
      </w:pPr>
      <w:r>
        <w:t>28. Контроль за реализацией настоящей Стратегии осуществляет Государственный антинаркотический комитет.</w:t>
      </w:r>
    </w:p>
    <w:p w:rsidR="006F1243" w:rsidRDefault="006F1243">
      <w:pPr>
        <w:pStyle w:val="ConsPlusNormal"/>
        <w:jc w:val="both"/>
      </w:pPr>
    </w:p>
    <w:p w:rsidR="006F1243" w:rsidRDefault="006F1243">
      <w:pPr>
        <w:pStyle w:val="ConsPlusNormal"/>
        <w:jc w:val="both"/>
      </w:pPr>
    </w:p>
    <w:p w:rsidR="006F1243" w:rsidRDefault="006F12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0924" w:rsidRDefault="006F1243">
      <w:bookmarkStart w:id="1" w:name="_GoBack"/>
      <w:bookmarkEnd w:id="1"/>
    </w:p>
    <w:sectPr w:rsidR="002A0924" w:rsidSect="00DC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43"/>
    <w:rsid w:val="006F1243"/>
    <w:rsid w:val="00B349B8"/>
    <w:rsid w:val="00BB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B9D3E-4CEB-45F8-BC4D-14051EB7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12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ED28A3BCA8B86BE0CA9124A66DCC89B4CF9F7CD14E2404F2D1AB91E39FFB96D6AB6FF19CE1C01CFD4Q1M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FED28A3BCA8B86BE0CAC1D4966DCC89F41FCF99E4ABD1B127A13B3496CB0B8232FB8E019C60202CCDD408E39B33AC35C7B71CCFA8D2E62Q7M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FED28A3BCA8B86BE0CAC1D4966DCC89E4FFDFF9848BD1B127A13B3496CB0B8232FB8E211CD56528B8319DE7EF837CA416771C6QEM5H" TargetMode="External"/><Relationship Id="rId5" Type="http://schemas.openxmlformats.org/officeDocument/2006/relationships/hyperlink" Target="consultantplus://offline/ref=49FED28A3BCA8B86BE0CAC1D4966DCC89F40FAF9901EEA19432F1DB6413CF8A86D6AB5E119C005089B87508A70E734DC5F6D6FC6E48DQ2MF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5739</Words>
  <Characters>32718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Сергеевна</dc:creator>
  <cp:keywords/>
  <dc:description/>
  <cp:lastModifiedBy>Ильина Екатерина Сергеевна</cp:lastModifiedBy>
  <cp:revision>1</cp:revision>
  <dcterms:created xsi:type="dcterms:W3CDTF">2021-08-13T07:12:00Z</dcterms:created>
  <dcterms:modified xsi:type="dcterms:W3CDTF">2021-08-13T07:12:00Z</dcterms:modified>
</cp:coreProperties>
</file>